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ПРИГОВОР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15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Е.В.</w:t>
      </w:r>
      <w:r>
        <w:rPr>
          <w:rFonts w:ascii="Times New Roman" w:eastAsia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</w:t>
      </w:r>
      <w:r>
        <w:rPr>
          <w:rFonts w:ascii="Times New Roman" w:eastAsia="Times New Roman" w:hAnsi="Times New Roman" w:cs="Times New Roman"/>
        </w:rPr>
        <w:t>., с участием: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обвинител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Русских Д.И.,</w:t>
      </w:r>
      <w:r>
        <w:rPr>
          <w:rFonts w:ascii="Times New Roman" w:eastAsia="Times New Roman" w:hAnsi="Times New Roman" w:cs="Times New Roman"/>
        </w:rPr>
        <w:t xml:space="preserve"> Шелест Ю.О.,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потерпевшего </w:t>
      </w:r>
      <w:r>
        <w:rPr>
          <w:rStyle w:val="cat-User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подсудимо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Кудрявцева Г.А.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защитника – адвоката </w:t>
      </w:r>
      <w:r>
        <w:rPr>
          <w:rFonts w:ascii="Times New Roman" w:eastAsia="Times New Roman" w:hAnsi="Times New Roman" w:cs="Times New Roman"/>
        </w:rPr>
        <w:t>Ермолаева В.А.,</w:t>
      </w:r>
      <w:r>
        <w:rPr>
          <w:rFonts w:ascii="Times New Roman" w:eastAsia="Times New Roman" w:hAnsi="Times New Roman" w:cs="Times New Roman"/>
        </w:rPr>
        <w:t xml:space="preserve"> представившего ордер №</w:t>
      </w:r>
      <w:r>
        <w:rPr>
          <w:rFonts w:ascii="Times New Roman" w:eastAsia="Times New Roman" w:hAnsi="Times New Roman" w:cs="Times New Roman"/>
        </w:rPr>
        <w:t xml:space="preserve"> 789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 октября 2023 года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уголовное дело в отношении: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Кудрявцева Георгия Алексеевича,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имеющего среднее специальное образование, </w:t>
      </w:r>
      <w:r>
        <w:rPr>
          <w:rFonts w:ascii="Times New Roman" w:eastAsia="Times New Roman" w:hAnsi="Times New Roman" w:cs="Times New Roman"/>
        </w:rPr>
        <w:t xml:space="preserve">женатого, имеющего малолетнего ребенка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работающего в </w:t>
      </w:r>
      <w:r>
        <w:rPr>
          <w:rStyle w:val="cat-UserDefinedgrp-36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военнообязанного, не судимого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мера пресечения в виде подписки о невыезде и надлежащем поведении,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обвиняемо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ч.1 ст.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Кудрявцев Г.А. умышленно причинил средней тяжести вред здоровью </w:t>
      </w:r>
      <w:r>
        <w:rPr>
          <w:rStyle w:val="cat-UserDefinedgrp-30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Сургуте при следующих обстоятельствах.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Кудрявцев Георгий Алексеевич 12 июля 2023 года около 01 часа 20 минут, находясь </w:t>
      </w:r>
      <w:r>
        <w:rPr>
          <w:rStyle w:val="cat-UserDefinedgrp-37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 ходе внезапно возникшей личной неприязни к </w:t>
      </w:r>
      <w:r>
        <w:rPr>
          <w:rStyle w:val="cat-UserDefinedgrp-38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реализуя противоправный умысел, направленный на причинение физической боли и телесных повреждений последнему, осознавая противоправный характер своих действий и наступление общественно-опасных последствий в виде причинения вреда здоровью, находясь в непосредственной близости от </w:t>
      </w:r>
      <w:r>
        <w:rPr>
          <w:rStyle w:val="cat-UserDefinedgrp-30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умышленно, с силой кулаками нанес </w:t>
      </w:r>
      <w:r>
        <w:rPr>
          <w:rStyle w:val="cat-UserDefinedgrp-39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не менее двух ударов в область лица, с правой и левой стороны, отчего </w:t>
      </w:r>
      <w:r>
        <w:rPr>
          <w:rStyle w:val="cat-UserDefinedgrp-40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почувствовал острую физическую боль. В результате преступных действий Кудрявцева Г.А., направленных на причинение вреда здоровью </w:t>
      </w:r>
      <w:r>
        <w:rPr>
          <w:rStyle w:val="cat-UserDefinedgrp-30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., последнему причинены телесные повреждения в виде: двухстороннего перелома нижней челюсти открытого в области тела челюсти справа, в области угла челюсти слева, закрытого перелома венечного отростка справа, подкожной гематомы, ушибленной раны в области красной каймы нижней губы слева, которые повлекли средней тяжести вред здоровью по признаку длительного рас</w:t>
      </w:r>
      <w:r>
        <w:rPr>
          <w:rFonts w:ascii="Times New Roman" w:eastAsia="Times New Roman" w:hAnsi="Times New Roman" w:cs="Times New Roman"/>
        </w:rPr>
        <w:t>стройства здоровью, продолжительностью свыше трех недель (более 21 дня).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ходе ознакомления с материалами уголовного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Кудрявцев Г.А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заявил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Кудрявцев Г.А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поддержал заявленное им ходатайство, и суд удостоверился в соблюдении установленных законом условий для рассмотрения уголовного дела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Кудрявцева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порядке особого судопроизводства.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Кудрявцев Г.А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ходатайствует о постановлении приговора без проведения судебного разбирательства, показал, что понимает существо предъявленного ему обвинения и соглашается с ним в полном объеме, заявил о своем согласии с </w:t>
      </w:r>
      <w:r>
        <w:rPr>
          <w:rFonts w:ascii="Times New Roman" w:eastAsia="Times New Roman" w:hAnsi="Times New Roman" w:cs="Times New Roman"/>
        </w:rPr>
        <w:t>предъявленным обвинением, как в части фактических обстоятельств, так и в части юридической оценки содеянного,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Кудрявцев Г.А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указал, что понимает характер и последствия постановления приговора без проведения судебного разбирательства в общем поряд</w:t>
      </w:r>
      <w:r>
        <w:rPr>
          <w:rFonts w:ascii="Times New Roman" w:eastAsia="Times New Roman" w:hAnsi="Times New Roman" w:cs="Times New Roman"/>
        </w:rPr>
        <w:t xml:space="preserve">ке, обвинение, предъявленное </w:t>
      </w:r>
      <w:r>
        <w:rPr>
          <w:rFonts w:ascii="Times New Roman" w:eastAsia="Times New Roman" w:hAnsi="Times New Roman" w:cs="Times New Roman"/>
        </w:rPr>
        <w:t>Кудрявцеву Г.А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обоснованно, подтверждается собранными по делу доказательствами; он своевременно, добровольно, в присутствии защитника и после консультации с ним, заявил ходатайство об особом порядке, осознает характер и последствия заявленного им ходатайства, раскаялся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Защитник адвокат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Ермолаев В.А.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поддержал ходатайство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Кудрявцева Г.А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считает возможным рассмотреть дело в особом порядке.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Потерпевший </w:t>
      </w:r>
      <w:r>
        <w:rPr>
          <w:rStyle w:val="cat-UserDefinedgrp-40rplc-5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сообщил</w:t>
      </w:r>
      <w:r>
        <w:rPr>
          <w:rFonts w:ascii="Times New Roman" w:eastAsia="Times New Roman" w:hAnsi="Times New Roman" w:cs="Times New Roman"/>
        </w:rPr>
        <w:t>, что соглас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н с рассмотрением уголовного дела в особом порядке, пояснил, что </w:t>
      </w:r>
      <w:r>
        <w:rPr>
          <w:rFonts w:ascii="Times New Roman" w:eastAsia="Times New Roman" w:hAnsi="Times New Roman" w:cs="Times New Roman"/>
        </w:rPr>
        <w:t xml:space="preserve">через день после указанных событий подсудимый </w:t>
      </w:r>
      <w:r>
        <w:rPr>
          <w:rFonts w:ascii="Times New Roman" w:eastAsia="Times New Roman" w:hAnsi="Times New Roman" w:cs="Times New Roman"/>
        </w:rPr>
        <w:t>Кудрявцев Г.А.</w:t>
      </w:r>
      <w:r>
        <w:rPr>
          <w:rFonts w:ascii="Times New Roman" w:eastAsia="Times New Roman" w:hAnsi="Times New Roman" w:cs="Times New Roman"/>
        </w:rPr>
        <w:t xml:space="preserve"> пришел к нему, принес свои извинения, загладил причиненный вред путем передачи потерпевшему денежных средств в размере 15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000 рублей в качестве компенсации морального вреда и расходов на приобретение лекарственных средств. Потерпевший </w:t>
      </w:r>
      <w:r>
        <w:rPr>
          <w:rFonts w:ascii="Times New Roman" w:eastAsia="Times New Roman" w:hAnsi="Times New Roman" w:cs="Times New Roman"/>
        </w:rPr>
        <w:t>проси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назначать подсудимому строгого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Государственный обвинитель согласен с постановлением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Преступление, в совершении которого обвиняется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Кудрявцев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относится к категории преступлений </w:t>
      </w:r>
      <w:r>
        <w:rPr>
          <w:rFonts w:ascii="Times New Roman" w:eastAsia="Times New Roman" w:hAnsi="Times New Roman" w:cs="Times New Roman"/>
        </w:rPr>
        <w:t xml:space="preserve">небольшой </w:t>
      </w:r>
      <w:r>
        <w:rPr>
          <w:rFonts w:ascii="Times New Roman" w:eastAsia="Times New Roman" w:hAnsi="Times New Roman" w:cs="Times New Roman"/>
        </w:rPr>
        <w:t>тяжести,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Кудрявцев Г.А. </w:t>
      </w:r>
      <w:r>
        <w:rPr>
          <w:rFonts w:ascii="Times New Roman" w:eastAsia="Times New Roman" w:hAnsi="Times New Roman" w:cs="Times New Roman"/>
        </w:rPr>
        <w:t>понимает существо предъявленного ему обвинения и соглашается с ним в полном объеме;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Кудрявцев Г.А. </w:t>
      </w:r>
      <w:r>
        <w:rPr>
          <w:rFonts w:ascii="Times New Roman" w:eastAsia="Times New Roman" w:hAnsi="Times New Roman" w:cs="Times New Roman"/>
        </w:rPr>
        <w:t>осознает характер и последствия заявленного им ходатайства об особом порядке судебного разбирательства, ходатайство им заявлено добровольно, своевременно, и после проведения консультации с защитником, защитник не возражает против проведения такого порядка судебного разбирательства, а потерпевш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>, государственный обвинитель согласны с постановлением приговора без проведения судебного разбирательства, обвинение, с которым согласился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 Г.А.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обоснованно и подтверждается доказательствами, собранными по уголовному делу.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этим, суд постановляет обвинительный приговор в отношении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без проведения судебного разбирательства в порядке главы 40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ействия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Г.А.</w:t>
      </w:r>
      <w:r>
        <w:rPr>
          <w:rFonts w:ascii="Times New Roman" w:eastAsia="Times New Roman" w:hAnsi="Times New Roman" w:cs="Times New Roman"/>
        </w:rPr>
        <w:t xml:space="preserve"> суд </w:t>
      </w:r>
      <w:r>
        <w:rPr>
          <w:rFonts w:ascii="Times New Roman" w:eastAsia="Times New Roman" w:hAnsi="Times New Roman" w:cs="Times New Roman"/>
        </w:rPr>
        <w:t xml:space="preserve">квалифицирует по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 xml:space="preserve"> УК РФ – </w:t>
      </w:r>
      <w:r>
        <w:rPr>
          <w:rFonts w:ascii="Times New Roman" w:eastAsia="Times New Roman" w:hAnsi="Times New Roman" w:cs="Times New Roman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вида и меры наказания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Кудрявцеву Г.А.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учитывает характер и степень общественной опасности совершенного им преступления, которое относится к категории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тяжести, размер вреда и тяжесть наступивших последствий, личность подсудимого.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Кудрявцев Г.А.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41rplc-6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имеет среднее </w:t>
      </w:r>
      <w:r>
        <w:rPr>
          <w:rFonts w:ascii="Times New Roman" w:eastAsia="Times New Roman" w:hAnsi="Times New Roman" w:cs="Times New Roman"/>
        </w:rPr>
        <w:t xml:space="preserve">специальное </w:t>
      </w:r>
      <w:r>
        <w:rPr>
          <w:rFonts w:ascii="Times New Roman" w:eastAsia="Times New Roman" w:hAnsi="Times New Roman" w:cs="Times New Roman"/>
        </w:rPr>
        <w:t xml:space="preserve">образование, </w:t>
      </w:r>
      <w:r>
        <w:rPr>
          <w:rFonts w:ascii="Times New Roman" w:eastAsia="Times New Roman" w:hAnsi="Times New Roman" w:cs="Times New Roman"/>
        </w:rPr>
        <w:t xml:space="preserve">трудоустроен, </w:t>
      </w:r>
      <w:r>
        <w:rPr>
          <w:rFonts w:ascii="Times New Roman" w:eastAsia="Times New Roman" w:hAnsi="Times New Roman" w:cs="Times New Roman"/>
        </w:rPr>
        <w:t xml:space="preserve">состоит </w:t>
      </w:r>
      <w:r>
        <w:rPr>
          <w:rFonts w:ascii="Times New Roman" w:eastAsia="Times New Roman" w:hAnsi="Times New Roman" w:cs="Times New Roman"/>
        </w:rPr>
        <w:t xml:space="preserve">в браке, </w:t>
      </w:r>
      <w:r>
        <w:rPr>
          <w:rFonts w:ascii="Times New Roman" w:eastAsia="Times New Roman" w:hAnsi="Times New Roman" w:cs="Times New Roman"/>
        </w:rPr>
        <w:t xml:space="preserve">имеет </w:t>
      </w:r>
      <w:r>
        <w:rPr>
          <w:rFonts w:ascii="Times New Roman" w:eastAsia="Times New Roman" w:hAnsi="Times New Roman" w:cs="Times New Roman"/>
        </w:rPr>
        <w:t>малолетнего ребенка</w:t>
      </w:r>
      <w:r>
        <w:rPr>
          <w:rFonts w:ascii="Times New Roman" w:eastAsia="Times New Roman" w:hAnsi="Times New Roman" w:cs="Times New Roman"/>
        </w:rPr>
        <w:t>, военнообязанный</w:t>
      </w:r>
      <w:r>
        <w:rPr>
          <w:rFonts w:ascii="Times New Roman" w:eastAsia="Times New Roman" w:hAnsi="Times New Roman" w:cs="Times New Roman"/>
        </w:rPr>
        <w:t>, на учете у врача-психиатра, врача психиатра-нарколога не состоит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имеет неудовлетворительное состояние здоровья, </w:t>
      </w:r>
      <w:r>
        <w:rPr>
          <w:rFonts w:ascii="Times New Roman" w:eastAsia="Times New Roman" w:hAnsi="Times New Roman" w:cs="Times New Roman"/>
        </w:rPr>
        <w:t>оказывает помощь матери, являющейся пенсионером,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имеющей проблемы со здоровьем</w:t>
      </w:r>
      <w:r>
        <w:rPr>
          <w:rFonts w:ascii="Times New Roman" w:eastAsia="Times New Roman" w:hAnsi="Times New Roman" w:cs="Times New Roman"/>
        </w:rPr>
        <w:t>, не судим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УУП ОП-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УМВД России по г. Сургуту </w:t>
      </w:r>
      <w:r>
        <w:rPr>
          <w:rFonts w:ascii="Times New Roman" w:eastAsia="Times New Roman" w:hAnsi="Times New Roman" w:cs="Times New Roman"/>
        </w:rPr>
        <w:t>Кудрявцев Г.А.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характеризуется </w:t>
      </w:r>
      <w:r>
        <w:rPr>
          <w:rFonts w:ascii="Times New Roman" w:eastAsia="Times New Roman" w:hAnsi="Times New Roman" w:cs="Times New Roman"/>
        </w:rPr>
        <w:t xml:space="preserve">удовлетворительно, по месту работы в </w:t>
      </w:r>
      <w:r>
        <w:rPr>
          <w:rStyle w:val="cat-UserDefinedgrp-42rplc-6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характеризуется положительно.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акже суд учитывает влияние назначенного наказания на исправление осужденного и на условия жизни его семьи, в том числе обстоятельства, смягчающие и отягчающие наказание.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Смягчающими наказание обстоятельствами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Кудрявцева Г.А.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признает в соответствии </w:t>
      </w:r>
      <w:r>
        <w:rPr>
          <w:rFonts w:ascii="Times New Roman" w:eastAsia="Times New Roman" w:hAnsi="Times New Roman" w:cs="Times New Roman"/>
        </w:rPr>
        <w:t xml:space="preserve">с п.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ч.1 ст.61 УК РФ</w:t>
      </w:r>
      <w:r>
        <w:rPr>
          <w:rFonts w:ascii="Times New Roman" w:eastAsia="Times New Roman" w:hAnsi="Times New Roman" w:cs="Times New Roman"/>
        </w:rPr>
        <w:t xml:space="preserve"> – наличие малолетнего ребенка, в соответствии с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ч.1 ст.61 УК РФ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иные действия, направленные на заглаживание вреда, </w:t>
      </w:r>
      <w:r>
        <w:rPr>
          <w:rFonts w:ascii="Times New Roman" w:eastAsia="Times New Roman" w:hAnsi="Times New Roman" w:cs="Times New Roman"/>
        </w:rPr>
        <w:t xml:space="preserve">причиненного </w:t>
      </w:r>
      <w:r>
        <w:rPr>
          <w:rFonts w:ascii="Times New Roman" w:eastAsia="Times New Roman" w:hAnsi="Times New Roman" w:cs="Times New Roman"/>
        </w:rPr>
        <w:t>потерпевшему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на сновании ч. 2 ст. 61 УК РФ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раскаяние в содеянном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неудовлетворительное состояние здоровья</w:t>
      </w:r>
      <w:r>
        <w:rPr>
          <w:rFonts w:ascii="Times New Roman" w:eastAsia="Times New Roman" w:hAnsi="Times New Roman" w:cs="Times New Roman"/>
        </w:rPr>
        <w:t>, наличие у подсудимого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иждивении матери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этом, суд не учитывает в качестве обстоятельств, смягчающих наказание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Кудрявцева Г.А.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признание им вины, поскольку уголовное дело в отношении него рассмотрено судом по </w:t>
      </w:r>
      <w:r>
        <w:rPr>
          <w:rFonts w:ascii="Times New Roman" w:eastAsia="Times New Roman" w:hAnsi="Times New Roman" w:cs="Times New Roman"/>
        </w:rPr>
        <w:t>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наказание, в соответствии со ст. 63 УК РФ, суд не усматривает.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учетом поведения Кудрявцева Г.А. как в ходе предварительного следствия, так и в ходе судебного разбирательства, ориентированного в следственно-судебной ситуации, отсутствия сведений о нахождения его на учете у врача-психиатра, врача психиатра-нарколога, суд полагает необходимым признать его вменяемым.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У суд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отсутствуют основания для изменения категории преступления, совершённого подсудим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, на менее тяжкую в соответствии с ч.6 ст.15 УК РФ, поскольку данное преступление относится к категории небольшой тяжести.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личность, материальное положение, наличие смягчающих обстоятельств, отсутствие отягчающих обстоятельств, а также в целях восстановления социальной справедливости и предупреждения совершения подсудим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новых преступлений, как предусмотрено ч.2 ст.43 УК РФ, судья полагает справедливым назначить </w:t>
      </w:r>
      <w:r>
        <w:rPr>
          <w:rFonts w:ascii="Times New Roman" w:eastAsia="Times New Roman" w:hAnsi="Times New Roman" w:cs="Times New Roman"/>
        </w:rPr>
        <w:t xml:space="preserve">ему наказание в виде </w:t>
      </w:r>
      <w:r>
        <w:rPr>
          <w:rFonts w:ascii="Times New Roman" w:eastAsia="Times New Roman" w:hAnsi="Times New Roman" w:cs="Times New Roman"/>
        </w:rPr>
        <w:t>ограничения свободы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t xml:space="preserve">со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УК РФ</w:t>
      </w:r>
      <w:r>
        <w:rPr>
          <w:rFonts w:ascii="Times New Roman" w:eastAsia="Times New Roman" w:hAnsi="Times New Roman" w:cs="Times New Roman"/>
        </w:rPr>
        <w:t xml:space="preserve"> с установлением ограничения на изменение места жительства или пребывания и ограничения на выезд за пределы территории муниципального образования без согласия уголовно-исполнительной инспекции, а также возложением на подсудимого обязанности являться в уголовно-исполнительную инспекцию для регистрации.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применения части 1 и части 5 статьи 62 УК РФ, судом не установлено.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применения к подсудимому положений ст.64 УК РФ суд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 </w:t>
      </w:r>
      <w:r>
        <w:rPr>
          <w:rFonts w:ascii="Times New Roman" w:eastAsia="Times New Roman" w:hAnsi="Times New Roman" w:cs="Times New Roman"/>
        </w:rPr>
        <w:t>во время</w:t>
      </w:r>
      <w:r>
        <w:rPr>
          <w:rFonts w:ascii="Times New Roman" w:eastAsia="Times New Roman" w:hAnsi="Times New Roman" w:cs="Times New Roman"/>
        </w:rPr>
        <w:t xml:space="preserve">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Правовых оснований для обсуждения применения положений ст.72.1 УК РФ и 82.1 УК РФ не имеется.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</w:t>
      </w:r>
      <w:r>
        <w:rPr>
          <w:rFonts w:ascii="Times New Roman" w:eastAsia="Times New Roman" w:hAnsi="Times New Roman" w:cs="Times New Roman"/>
        </w:rPr>
        <w:t xml:space="preserve"> по делу отсутствуют.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ражданский иск </w:t>
      </w:r>
      <w:r>
        <w:rPr>
          <w:rFonts w:ascii="Times New Roman" w:eastAsia="Times New Roman" w:hAnsi="Times New Roman" w:cs="Times New Roman"/>
        </w:rPr>
        <w:t>не заявлен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Вопрос о процессуальных издержках разрешен в отдельном постановлении.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600"/>
        <w:jc w:val="center"/>
      </w:pPr>
      <w:r>
        <w:rPr>
          <w:rFonts w:ascii="Times New Roman" w:eastAsia="Times New Roman" w:hAnsi="Times New Roman" w:cs="Times New Roman"/>
        </w:rPr>
        <w:t>ПРИГОВОРИЛ: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Кудрявцева Георгия Алексеевича</w:t>
      </w:r>
      <w:r>
        <w:rPr>
          <w:rFonts w:ascii="Times New Roman" w:eastAsia="Times New Roman" w:hAnsi="Times New Roman" w:cs="Times New Roman"/>
        </w:rPr>
        <w:t xml:space="preserve"> виновным в совершении преступления, предусмотренного частью 1 статьи 112 УК РФ и назначить ему наказание в виде ограничения свободы сроком на 1 год 6 месяцев.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период отбывания наказания установить </w:t>
      </w:r>
      <w:r>
        <w:rPr>
          <w:rFonts w:ascii="Times New Roman" w:eastAsia="Times New Roman" w:hAnsi="Times New Roman" w:cs="Times New Roman"/>
        </w:rPr>
        <w:t>Кудрявцеву Георгию Алексеевичу</w:t>
      </w:r>
      <w:r>
        <w:rPr>
          <w:rFonts w:ascii="Times New Roman" w:eastAsia="Times New Roman" w:hAnsi="Times New Roman" w:cs="Times New Roman"/>
        </w:rPr>
        <w:t xml:space="preserve"> следующие ограничения: не выезжать за пределы города Сургута и не изменять место жительства или пребывания без согласия специализированного органа, осуществляющего надзор за отбыванием наказания в виде ограничения свободы.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Обязать </w:t>
      </w:r>
      <w:r>
        <w:rPr>
          <w:rFonts w:ascii="Times New Roman" w:eastAsia="Times New Roman" w:hAnsi="Times New Roman" w:cs="Times New Roman"/>
        </w:rPr>
        <w:t>Кудрявцева Георгия Алексеевича</w:t>
      </w:r>
      <w:r>
        <w:rPr>
          <w:rFonts w:ascii="Times New Roman" w:eastAsia="Times New Roman" w:hAnsi="Times New Roman" w:cs="Times New Roman"/>
        </w:rPr>
        <w:t xml:space="preserve"> являться в указанный надзорный государственный орган </w:t>
      </w:r>
      <w:r>
        <w:rPr>
          <w:rFonts w:ascii="Times New Roman" w:eastAsia="Times New Roman" w:hAnsi="Times New Roman" w:cs="Times New Roman"/>
        </w:rPr>
        <w:t xml:space="preserve">два раза </w:t>
      </w:r>
      <w:r>
        <w:rPr>
          <w:rFonts w:ascii="Times New Roman" w:eastAsia="Times New Roman" w:hAnsi="Times New Roman" w:cs="Times New Roman"/>
        </w:rPr>
        <w:t>в месяц для регистрации.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Меру пресечения </w:t>
      </w:r>
      <w:r>
        <w:rPr>
          <w:rFonts w:ascii="Times New Roman" w:eastAsia="Times New Roman" w:hAnsi="Times New Roman" w:cs="Times New Roman"/>
        </w:rPr>
        <w:t xml:space="preserve">Кудрявцеву Г.А.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вступления приговора в законную силу оставить прежнюю – подписку о невыезде и надлежащем поведении.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отсутствуют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пятнадца</w:t>
      </w:r>
      <w:r>
        <w:rPr>
          <w:rFonts w:ascii="Times New Roman" w:eastAsia="Times New Roman" w:hAnsi="Times New Roman" w:cs="Times New Roman"/>
        </w:rPr>
        <w:t xml:space="preserve">ти) суток со дня его провозглашения через мирового судью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>, с учётом положений ст.317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случае подачи апелляционной жалобы осужденный вправе письменно ходатайствовать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своей апелляционной жалобе или в возражениях на жалобы, представления, принесенные другими участниками уголовного процесса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Е.В. Ачкасова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«___» ____________________ 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18"/>
          <w:szCs w:val="18"/>
        </w:rPr>
        <w:t>№ 1-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</w:p>
    <w:p>
      <w:pPr>
        <w:spacing w:before="0" w:after="0"/>
        <w:jc w:val="both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30880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6">
    <w:name w:val="cat-UserDefined grp-30 rplc-6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30rplc-41">
    <w:name w:val="cat-UserDefined grp-30 rplc-41"/>
    <w:basedOn w:val="DefaultParagraphFont"/>
  </w:style>
  <w:style w:type="character" w:customStyle="1" w:styleId="cat-UserDefinedgrp-40rplc-51">
    <w:name w:val="cat-UserDefined grp-40 rplc-51"/>
    <w:basedOn w:val="DefaultParagraphFont"/>
  </w:style>
  <w:style w:type="character" w:customStyle="1" w:styleId="cat-UserDefinedgrp-41rplc-64">
    <w:name w:val="cat-UserDefined grp-41 rplc-64"/>
    <w:basedOn w:val="DefaultParagraphFont"/>
  </w:style>
  <w:style w:type="character" w:customStyle="1" w:styleId="cat-UserDefinedgrp-42rplc-67">
    <w:name w:val="cat-UserDefined grp-42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BCF8-677F-4E63-88F2-7A32A1375AC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